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75" w:rsidRPr="00906B75" w:rsidRDefault="00906B75" w:rsidP="00906B75">
      <w:pPr>
        <w:widowControl/>
        <w:shd w:val="clear" w:color="auto" w:fill="FFFFFF"/>
        <w:spacing w:after="150"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附件1</w:t>
      </w:r>
    </w:p>
    <w:p w:rsidR="00906B75" w:rsidRPr="00906B75" w:rsidRDefault="00906B75" w:rsidP="00906B75">
      <w:pPr>
        <w:widowControl/>
        <w:shd w:val="clear" w:color="auto" w:fill="FFFFFF"/>
        <w:spacing w:after="15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06B75">
        <w:rPr>
          <w:rFonts w:ascii="方正小标宋简体" w:eastAsia="方正小标宋简体" w:hAnsi="宋体" w:cs="宋体" w:hint="eastAsia"/>
          <w:sz w:val="44"/>
          <w:szCs w:val="44"/>
        </w:rPr>
        <w:t>核查建筑业企业名单</w:t>
      </w:r>
    </w:p>
    <w:p w:rsidR="00906B75" w:rsidRPr="00906B75" w:rsidRDefault="00906B75" w:rsidP="00906B75">
      <w:pPr>
        <w:widowControl/>
        <w:shd w:val="clear" w:color="auto" w:fill="FFFFFF"/>
        <w:spacing w:after="150"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（按照不低于10%的随机抽查）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天津信达市政工程有限公司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天津军地机电科技有限公司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天津泽川建设工程有限公司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天津泉田建筑工程有限公司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天津百聚建筑工程有限公司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天津众成商业管理有限公司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天津博丰工程设备有限公司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天津万恒建筑工程有限公司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天津麦斯威建筑装饰工程有限公司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天津名石建筑安装工程有限公司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天津市天通建筑钢品有限公司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天津艺匠商贸有限公司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天津中导通信工程有限公司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海立科(天津)建筑工程有限公司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天津悦安建筑工程有限公司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天津中能聚泽能源科技有限公司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天津市特变电工变压器有限公司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天津正茂建筑技术有限公司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天津华远自动化科技有限公司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中航智诚（天津）科技有限公司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天津雅融建筑装饰工程有限公司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天津滨建环能科技工程有限公司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天津阿特森科技有限公司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天津巨轮机电安装有限公司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天津万钧海洋工程技术有限公司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天津泰德机电设备安装有限公司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天津港保税区环境投资发展集团有限公司</w:t>
      </w:r>
    </w:p>
    <w:p w:rsidR="00906B75" w:rsidRPr="00906B75" w:rsidRDefault="00906B75" w:rsidP="00906B7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B75">
        <w:rPr>
          <w:rFonts w:ascii="仿宋_GB2312" w:eastAsia="仿宋_GB2312" w:hAnsi="宋体" w:cs="宋体" w:hint="eastAsia"/>
          <w:kern w:val="0"/>
          <w:sz w:val="32"/>
          <w:szCs w:val="32"/>
        </w:rPr>
        <w:t>天津港保税区海加利工程有限公司</w:t>
      </w:r>
    </w:p>
    <w:p w:rsidR="00D03EC3" w:rsidRPr="00906B75" w:rsidRDefault="00D03EC3" w:rsidP="00300BF4">
      <w:pPr>
        <w:widowControl/>
        <w:spacing w:before="100" w:beforeAutospacing="1" w:after="100" w:afterAutospacing="1"/>
        <w:jc w:val="left"/>
      </w:pPr>
      <w:bookmarkStart w:id="0" w:name="_GoBack"/>
      <w:bookmarkEnd w:id="0"/>
    </w:p>
    <w:sectPr w:rsidR="00D03EC3" w:rsidRPr="0090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C3" w:rsidRDefault="00B527C3" w:rsidP="00906B75">
      <w:r>
        <w:separator/>
      </w:r>
    </w:p>
  </w:endnote>
  <w:endnote w:type="continuationSeparator" w:id="0">
    <w:p w:rsidR="00B527C3" w:rsidRDefault="00B527C3" w:rsidP="0090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C3" w:rsidRDefault="00B527C3" w:rsidP="00906B75">
      <w:r>
        <w:separator/>
      </w:r>
    </w:p>
  </w:footnote>
  <w:footnote w:type="continuationSeparator" w:id="0">
    <w:p w:rsidR="00B527C3" w:rsidRDefault="00B527C3" w:rsidP="0090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2778"/>
    <w:multiLevelType w:val="hybridMultilevel"/>
    <w:tmpl w:val="80FCAF86"/>
    <w:lvl w:ilvl="0" w:tplc="C83429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C"/>
    <w:rsid w:val="00300BF4"/>
    <w:rsid w:val="00415D9F"/>
    <w:rsid w:val="004C791C"/>
    <w:rsid w:val="00906B75"/>
    <w:rsid w:val="00B527C3"/>
    <w:rsid w:val="00B9347A"/>
    <w:rsid w:val="00D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01CC7-30AA-49DC-A81E-42D2F45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2021-05-08T00:57:00Z</dcterms:created>
  <dcterms:modified xsi:type="dcterms:W3CDTF">2021-05-08T01:00:00Z</dcterms:modified>
</cp:coreProperties>
</file>